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71" w:rsidRPr="00CB14C7" w:rsidRDefault="00050171" w:rsidP="00050171">
      <w:pPr>
        <w:pStyle w:val="Corpodeltesto2"/>
        <w:spacing w:after="0" w:line="240" w:lineRule="auto"/>
        <w:jc w:val="center"/>
        <w:rPr>
          <w:rStyle w:val="Titolo1Carattere"/>
        </w:rPr>
      </w:pPr>
      <w:r w:rsidRPr="00CB14C7">
        <w:rPr>
          <w:rStyle w:val="Titolo1Carattere"/>
        </w:rPr>
        <w:t>SCHEDA INDICAZIONI GENERALI</w:t>
      </w:r>
    </w:p>
    <w:p w:rsidR="00050171" w:rsidRPr="009847B9" w:rsidRDefault="00050171" w:rsidP="00050171">
      <w:pPr>
        <w:pStyle w:val="Puntoelenco"/>
      </w:pPr>
      <w:r w:rsidRPr="009847B9">
        <w:t>(</w:t>
      </w:r>
      <w:r w:rsidRPr="005D5B8B">
        <w:rPr>
          <w:b/>
        </w:rPr>
        <w:t xml:space="preserve">Allegato N° </w:t>
      </w:r>
      <w:r>
        <w:rPr>
          <w:b/>
        </w:rPr>
        <w:t>10</w:t>
      </w:r>
      <w:r w:rsidRPr="009847B9">
        <w:t>)</w:t>
      </w:r>
    </w:p>
    <w:p w:rsidR="00050171" w:rsidRPr="002D0079" w:rsidRDefault="00050171" w:rsidP="00050171">
      <w:pPr>
        <w:pStyle w:val="Puntoelenco"/>
      </w:pPr>
    </w:p>
    <w:p w:rsidR="00050171" w:rsidRPr="002D0079" w:rsidRDefault="00050171" w:rsidP="00050171">
      <w:pPr>
        <w:pStyle w:val="Corpodeltesto2"/>
        <w:spacing w:after="0" w:line="240" w:lineRule="auto"/>
        <w:ind w:left="709"/>
        <w:jc w:val="both"/>
        <w:rPr>
          <w:rFonts w:ascii="Arial" w:hAnsi="Arial" w:cs="Arial"/>
        </w:rPr>
      </w:pPr>
      <w:r w:rsidRPr="000828B5">
        <w:rPr>
          <w:rFonts w:ascii="Arial" w:hAnsi="Arial" w:cs="Arial"/>
          <w:color w:val="000000"/>
        </w:rPr>
        <w:t xml:space="preserve">Il segnale d’inizio dell’evacuazione sarà, di norma, il suono prolungato ed intermittente del campanello; nel caso in cui il campanello non funzioni, si farà ricorso a ogni altro mezzo di segnalazione disponibile compresa la segnalazione a voce aula per aula.  </w:t>
      </w:r>
    </w:p>
    <w:p w:rsidR="00050171" w:rsidRDefault="00050171" w:rsidP="00050171">
      <w:pPr>
        <w:pStyle w:val="Corpodeltesto2"/>
        <w:spacing w:after="0" w:line="240" w:lineRule="auto"/>
        <w:ind w:left="709"/>
        <w:jc w:val="both"/>
        <w:rPr>
          <w:rFonts w:ascii="Arial" w:hAnsi="Arial" w:cs="Arial"/>
          <w:color w:val="FF0000"/>
          <w:u w:val="single"/>
        </w:rPr>
      </w:pPr>
    </w:p>
    <w:p w:rsidR="00050171" w:rsidRDefault="00050171" w:rsidP="00050171">
      <w:pPr>
        <w:pStyle w:val="Corpodeltesto2"/>
        <w:spacing w:after="0" w:line="240" w:lineRule="auto"/>
        <w:ind w:left="709"/>
        <w:jc w:val="both"/>
        <w:rPr>
          <w:rFonts w:ascii="Arial" w:hAnsi="Arial" w:cs="Arial"/>
          <w:u w:val="single"/>
        </w:rPr>
      </w:pPr>
      <w:r w:rsidRPr="00AE22DF">
        <w:rPr>
          <w:rFonts w:ascii="Arial" w:hAnsi="Arial" w:cs="Arial"/>
          <w:u w:val="single"/>
        </w:rPr>
        <w:t>Se la simulazione riguarda un evento sismico:</w:t>
      </w:r>
    </w:p>
    <w:p w:rsidR="00050171" w:rsidRPr="00AE22DF" w:rsidRDefault="00050171" w:rsidP="00050171">
      <w:pPr>
        <w:pStyle w:val="Corpodeltesto2"/>
        <w:spacing w:after="0" w:line="240" w:lineRule="auto"/>
        <w:ind w:left="709"/>
        <w:jc w:val="both"/>
        <w:rPr>
          <w:rFonts w:ascii="Arial" w:hAnsi="Arial" w:cs="Arial"/>
          <w:u w:val="single"/>
        </w:rPr>
      </w:pPr>
    </w:p>
    <w:p w:rsidR="00050171" w:rsidRPr="00AE22DF" w:rsidRDefault="00050171" w:rsidP="00050171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E22DF">
        <w:rPr>
          <w:rFonts w:ascii="Arial" w:hAnsi="Arial" w:cs="Arial"/>
        </w:rPr>
        <w:t>ad un primo segnale ripetuto ad intermittenza per 5 volte, per indicare la scossa di terremoto, si seguono le istruzioni previste dal Piano di Emergenza a pag. 6 paragrafo  6.4;</w:t>
      </w:r>
    </w:p>
    <w:p w:rsidR="00050171" w:rsidRPr="00AE22DF" w:rsidRDefault="00050171" w:rsidP="00050171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E22DF">
        <w:rPr>
          <w:rFonts w:ascii="Arial" w:hAnsi="Arial" w:cs="Arial"/>
        </w:rPr>
        <w:t xml:space="preserve">dopo circa 1 minuto dal segnale intermittente, seguirà il consueto segnale di allarme, suono prolungato, per l’immediata evacuazione. </w:t>
      </w:r>
    </w:p>
    <w:p w:rsidR="00050171" w:rsidRPr="00AE22DF" w:rsidRDefault="00050171" w:rsidP="00050171">
      <w:pPr>
        <w:pStyle w:val="Corpodeltesto2"/>
        <w:spacing w:after="0" w:line="240" w:lineRule="auto"/>
        <w:ind w:left="709"/>
        <w:rPr>
          <w:rFonts w:ascii="Arial" w:hAnsi="Arial" w:cs="Arial"/>
        </w:rPr>
      </w:pPr>
    </w:p>
    <w:p w:rsidR="00050171" w:rsidRPr="002D0079" w:rsidRDefault="00050171" w:rsidP="00050171">
      <w:pPr>
        <w:pStyle w:val="Corpodeltesto2"/>
        <w:spacing w:after="0" w:line="240" w:lineRule="auto"/>
        <w:ind w:left="709"/>
        <w:rPr>
          <w:rFonts w:ascii="Arial" w:hAnsi="Arial" w:cs="Arial"/>
        </w:rPr>
      </w:pPr>
      <w:r w:rsidRPr="002D0079">
        <w:rPr>
          <w:rFonts w:ascii="Arial" w:hAnsi="Arial" w:cs="Arial"/>
        </w:rPr>
        <w:t>Il docente che si trova in classe deve:</w:t>
      </w:r>
    </w:p>
    <w:p w:rsidR="00050171" w:rsidRPr="002D0079" w:rsidRDefault="00050171" w:rsidP="00050171">
      <w:pPr>
        <w:pStyle w:val="Corpodeltesto2"/>
        <w:numPr>
          <w:ilvl w:val="0"/>
          <w:numId w:val="2"/>
        </w:numPr>
        <w:tabs>
          <w:tab w:val="num" w:pos="1068"/>
        </w:tabs>
        <w:spacing w:line="240" w:lineRule="auto"/>
        <w:ind w:left="1068" w:right="282"/>
        <w:jc w:val="both"/>
        <w:rPr>
          <w:rFonts w:ascii="Arial" w:hAnsi="Arial" w:cs="Arial"/>
        </w:rPr>
      </w:pPr>
      <w:r w:rsidRPr="002D0079">
        <w:rPr>
          <w:rFonts w:ascii="Arial" w:hAnsi="Arial" w:cs="Arial"/>
        </w:rPr>
        <w:t>Far mantenere la calma, far lasciare ai ragazzi tutto l’equipaggiamento in classe, non aprire le finestre, non usare l’ascensore;</w:t>
      </w:r>
    </w:p>
    <w:p w:rsidR="00050171" w:rsidRPr="002D0079" w:rsidRDefault="00050171" w:rsidP="00050171">
      <w:pPr>
        <w:pStyle w:val="Corpodeltesto2"/>
        <w:numPr>
          <w:ilvl w:val="0"/>
          <w:numId w:val="2"/>
        </w:numPr>
        <w:tabs>
          <w:tab w:val="num" w:pos="1068"/>
        </w:tabs>
        <w:spacing w:line="240" w:lineRule="auto"/>
        <w:ind w:left="1068" w:right="282"/>
        <w:jc w:val="both"/>
        <w:rPr>
          <w:rFonts w:ascii="Arial" w:hAnsi="Arial" w:cs="Arial"/>
        </w:rPr>
      </w:pPr>
      <w:r w:rsidRPr="00AE22DF">
        <w:rPr>
          <w:rFonts w:ascii="Arial" w:hAnsi="Arial" w:cs="Arial"/>
          <w:b/>
        </w:rPr>
        <w:t>Prendere il registro di classe</w:t>
      </w:r>
      <w:r w:rsidRPr="002D0079">
        <w:rPr>
          <w:rFonts w:ascii="Arial" w:hAnsi="Arial" w:cs="Arial"/>
        </w:rPr>
        <w:t>, far incolonnare i ragazzi dietro l’</w:t>
      </w:r>
      <w:proofErr w:type="spellStart"/>
      <w:r w:rsidRPr="002D0079">
        <w:rPr>
          <w:rFonts w:ascii="Arial" w:hAnsi="Arial" w:cs="Arial"/>
        </w:rPr>
        <w:t>aprifila</w:t>
      </w:r>
      <w:proofErr w:type="spellEnd"/>
      <w:r w:rsidRPr="002D0079">
        <w:rPr>
          <w:rFonts w:ascii="Arial" w:hAnsi="Arial" w:cs="Arial"/>
        </w:rPr>
        <w:t>;</w:t>
      </w:r>
    </w:p>
    <w:p w:rsidR="00050171" w:rsidRPr="002D0079" w:rsidRDefault="00050171" w:rsidP="00050171">
      <w:pPr>
        <w:pStyle w:val="Corpodeltesto2"/>
        <w:numPr>
          <w:ilvl w:val="0"/>
          <w:numId w:val="2"/>
        </w:numPr>
        <w:tabs>
          <w:tab w:val="num" w:pos="1068"/>
        </w:tabs>
        <w:spacing w:line="240" w:lineRule="auto"/>
        <w:ind w:left="1068" w:right="282"/>
        <w:jc w:val="both"/>
        <w:rPr>
          <w:rFonts w:ascii="Arial" w:hAnsi="Arial" w:cs="Arial"/>
        </w:rPr>
      </w:pPr>
      <w:r w:rsidRPr="002D0079">
        <w:rPr>
          <w:rFonts w:ascii="Arial" w:hAnsi="Arial" w:cs="Arial"/>
        </w:rPr>
        <w:t>Uscire dalla classe seguendo le vie di fuga indicate sul foglio appeso all’interno della porta della classe, dirigendosi nella zona di raccolta indicata;</w:t>
      </w:r>
    </w:p>
    <w:p w:rsidR="00050171" w:rsidRPr="002D0079" w:rsidRDefault="00050171" w:rsidP="00050171">
      <w:pPr>
        <w:pStyle w:val="Corpodeltesto2"/>
        <w:numPr>
          <w:ilvl w:val="0"/>
          <w:numId w:val="2"/>
        </w:numPr>
        <w:tabs>
          <w:tab w:val="num" w:pos="1068"/>
        </w:tabs>
        <w:spacing w:line="240" w:lineRule="auto"/>
        <w:ind w:left="1068" w:right="282"/>
        <w:jc w:val="both"/>
        <w:rPr>
          <w:rFonts w:ascii="Arial" w:hAnsi="Arial" w:cs="Arial"/>
        </w:rPr>
      </w:pPr>
      <w:r w:rsidRPr="002D0079">
        <w:rPr>
          <w:rFonts w:ascii="Arial" w:hAnsi="Arial" w:cs="Arial"/>
        </w:rPr>
        <w:t xml:space="preserve">Una volta arrivato nella zona di raccolta </w:t>
      </w:r>
      <w:r w:rsidRPr="00AE22DF">
        <w:rPr>
          <w:rFonts w:ascii="Arial" w:hAnsi="Arial" w:cs="Arial"/>
        </w:rPr>
        <w:t>il docente farà l’appello, compilerà il</w:t>
      </w:r>
      <w:r w:rsidRPr="00F61242">
        <w:rPr>
          <w:rFonts w:ascii="Arial" w:hAnsi="Arial" w:cs="Arial"/>
          <w:color w:val="FF0000"/>
        </w:rPr>
        <w:t xml:space="preserve"> </w:t>
      </w:r>
      <w:r w:rsidRPr="00AE22DF">
        <w:rPr>
          <w:rFonts w:ascii="Arial" w:hAnsi="Arial" w:cs="Arial"/>
        </w:rPr>
        <w:t>modulo di evacuazione</w:t>
      </w:r>
      <w:r w:rsidRPr="002D0079">
        <w:rPr>
          <w:rFonts w:ascii="Arial" w:hAnsi="Arial" w:cs="Arial"/>
        </w:rPr>
        <w:t xml:space="preserve"> (contenuto nel registro di classe), lo consegnerà al coordinatore o a un addetto ed attenderà disposizioni;</w:t>
      </w:r>
    </w:p>
    <w:p w:rsidR="00050171" w:rsidRPr="002D0079" w:rsidRDefault="00050171" w:rsidP="00050171">
      <w:pPr>
        <w:pStyle w:val="Corpodeltesto2"/>
        <w:numPr>
          <w:ilvl w:val="0"/>
          <w:numId w:val="2"/>
        </w:numPr>
        <w:tabs>
          <w:tab w:val="num" w:pos="1068"/>
        </w:tabs>
        <w:spacing w:line="240" w:lineRule="auto"/>
        <w:ind w:left="1068" w:right="282"/>
        <w:jc w:val="both"/>
        <w:rPr>
          <w:rFonts w:ascii="Arial" w:hAnsi="Arial" w:cs="Arial"/>
        </w:rPr>
      </w:pPr>
      <w:r w:rsidRPr="002D0079">
        <w:rPr>
          <w:rFonts w:ascii="Arial" w:hAnsi="Arial" w:cs="Arial"/>
        </w:rPr>
        <w:t>Tutto il personale (docenti e non) che si trova all’interno della scuola al momento dell’allarme è tenuto a raggiungere comunque la zona di raccolta assegnata e attendere in quel luogo disposizioni dal coordinatore.</w:t>
      </w:r>
    </w:p>
    <w:p w:rsidR="00050171" w:rsidRPr="002D0079" w:rsidRDefault="00050171" w:rsidP="00050171">
      <w:pPr>
        <w:pStyle w:val="Corpodeltesto2"/>
        <w:rPr>
          <w:rFonts w:ascii="Arial" w:hAnsi="Arial" w:cs="Arial"/>
        </w:rPr>
      </w:pPr>
    </w:p>
    <w:p w:rsidR="00050171" w:rsidRPr="002D0079" w:rsidRDefault="00050171" w:rsidP="00050171">
      <w:pPr>
        <w:pStyle w:val="Corpodeltesto2"/>
        <w:rPr>
          <w:rFonts w:ascii="Arial" w:hAnsi="Arial" w:cs="Arial"/>
        </w:rPr>
      </w:pPr>
    </w:p>
    <w:p w:rsidR="00050171" w:rsidRPr="00F56238" w:rsidRDefault="00050171" w:rsidP="00050171">
      <w:pPr>
        <w:pStyle w:val="Corpodeltesto2"/>
        <w:jc w:val="center"/>
        <w:rPr>
          <w:rFonts w:ascii="Arial" w:hAnsi="Arial" w:cs="Arial"/>
          <w:b/>
          <w:sz w:val="20"/>
          <w:szCs w:val="20"/>
        </w:rPr>
      </w:pPr>
      <w:r w:rsidRPr="00F56238">
        <w:rPr>
          <w:rFonts w:ascii="Arial" w:hAnsi="Arial" w:cs="Arial"/>
          <w:b/>
          <w:sz w:val="20"/>
          <w:szCs w:val="20"/>
        </w:rPr>
        <w:t>Nota: questo modulo deve essere contenuto in ogni Registro di Classe</w:t>
      </w:r>
    </w:p>
    <w:p w:rsidR="000702D9" w:rsidRDefault="000702D9"/>
    <w:sectPr w:rsidR="000702D9" w:rsidSect="00070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center"/>
      <w:pPr>
        <w:ind w:left="708" w:hanging="708"/>
      </w:pPr>
    </w:lvl>
    <w:lvl w:ilvl="1">
      <w:start w:val="1"/>
      <w:numFmt w:val="decimal"/>
      <w:pStyle w:val="Titolo2"/>
      <w:lvlText w:val="%1.%2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>
    <w:nsid w:val="268D37F5"/>
    <w:multiLevelType w:val="hybridMultilevel"/>
    <w:tmpl w:val="ED22EC2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F562DD"/>
    <w:multiLevelType w:val="singleLevel"/>
    <w:tmpl w:val="3168E0E6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050171"/>
    <w:rsid w:val="00050171"/>
    <w:rsid w:val="000702D9"/>
    <w:rsid w:val="00A94AB6"/>
    <w:rsid w:val="00D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2D9"/>
  </w:style>
  <w:style w:type="paragraph" w:styleId="Titolo1">
    <w:name w:val="heading 1"/>
    <w:aliases w:val="Titolo 1 Carattere Carattere Carattere Carattere Carattere Carattere"/>
    <w:basedOn w:val="Normale"/>
    <w:next w:val="Corpodeltesto"/>
    <w:link w:val="Titolo1Carattere"/>
    <w:qFormat/>
    <w:rsid w:val="00050171"/>
    <w:pPr>
      <w:keepNext/>
      <w:numPr>
        <w:numId w:val="1"/>
      </w:numPr>
      <w:spacing w:before="360" w:after="18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Corpodeltesto"/>
    <w:link w:val="Titolo2Carattere"/>
    <w:qFormat/>
    <w:rsid w:val="00050171"/>
    <w:pPr>
      <w:keepNext/>
      <w:numPr>
        <w:ilvl w:val="1"/>
        <w:numId w:val="1"/>
      </w:numPr>
      <w:spacing w:before="240" w:after="18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50171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" w:eastAsia="Times New Roman" w:hAnsi="Arial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501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5017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5017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5017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5017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5017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Carattere Carattere Carattere Carattere Carattere Carattere Carattere"/>
    <w:basedOn w:val="Carpredefinitoparagrafo"/>
    <w:link w:val="Titolo1"/>
    <w:rsid w:val="0005017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0171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50171"/>
    <w:rPr>
      <w:rFonts w:ascii="Arial" w:eastAsia="Times New Roman" w:hAnsi="Arial" w:cs="Times New Roman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50171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50171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50171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50171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0171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50171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501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01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autoRedefine/>
    <w:rsid w:val="00050171"/>
    <w:pPr>
      <w:spacing w:after="0" w:line="240" w:lineRule="auto"/>
      <w:ind w:left="497" w:hanging="284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5017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50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2018-04-13T09:31:00Z</dcterms:created>
  <dcterms:modified xsi:type="dcterms:W3CDTF">2018-04-13T09:32:00Z</dcterms:modified>
</cp:coreProperties>
</file>